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C02" w:rsidRPr="00517C07" w:rsidRDefault="00BA4C02" w:rsidP="00BA4C02">
      <w:pPr>
        <w:jc w:val="center"/>
        <w:rPr>
          <w:b/>
          <w:sz w:val="32"/>
          <w:lang w:val="en-GB"/>
        </w:rPr>
      </w:pPr>
      <w:bookmarkStart w:id="0" w:name="_GoBack"/>
      <w:bookmarkEnd w:id="0"/>
    </w:p>
    <w:p w:rsidR="00BA4C02" w:rsidRPr="00517C07" w:rsidRDefault="00BA4C02" w:rsidP="00BA4C02">
      <w:pPr>
        <w:jc w:val="center"/>
        <w:rPr>
          <w:b/>
          <w:sz w:val="32"/>
          <w:lang w:val="en-GB"/>
        </w:rPr>
      </w:pPr>
      <w:r w:rsidRPr="00517C07">
        <w:rPr>
          <w:b/>
          <w:sz w:val="32"/>
          <w:lang w:val="en-GB"/>
        </w:rPr>
        <w:t>CML Summit: Choice Means Life</w:t>
      </w:r>
    </w:p>
    <w:p w:rsidR="00BA4C02" w:rsidRPr="00517C07" w:rsidRDefault="00BA4C02" w:rsidP="00BA4C02">
      <w:pPr>
        <w:jc w:val="center"/>
        <w:rPr>
          <w:b/>
          <w:sz w:val="28"/>
          <w:lang w:val="en-GB"/>
        </w:rPr>
      </w:pPr>
      <w:r w:rsidRPr="00517C07">
        <w:rPr>
          <w:b/>
          <w:sz w:val="28"/>
          <w:lang w:val="en-GB"/>
        </w:rPr>
        <w:t>28 – 29 April 2017</w:t>
      </w:r>
    </w:p>
    <w:p w:rsidR="00BA4C02" w:rsidRPr="00517C07" w:rsidRDefault="00BA4C02" w:rsidP="00BA4C02">
      <w:pPr>
        <w:jc w:val="center"/>
        <w:rPr>
          <w:b/>
          <w:sz w:val="28"/>
          <w:lang w:val="en-GB"/>
        </w:rPr>
      </w:pPr>
      <w:r w:rsidRPr="00517C07">
        <w:rPr>
          <w:b/>
          <w:sz w:val="28"/>
          <w:lang w:val="en-GB"/>
        </w:rPr>
        <w:t>Stockholm, Sweden</w:t>
      </w:r>
    </w:p>
    <w:p w:rsidR="00010FEE" w:rsidRPr="00517C07" w:rsidRDefault="00010FEE" w:rsidP="00010FEE">
      <w:pPr>
        <w:rPr>
          <w:lang w:val="en-GB"/>
        </w:rPr>
      </w:pPr>
      <w:r w:rsidRPr="00517C07">
        <w:rPr>
          <w:lang w:val="en-GB"/>
        </w:rPr>
        <w:t xml:space="preserve">Chair: L. </w:t>
      </w:r>
      <w:proofErr w:type="spellStart"/>
      <w:r w:rsidRPr="00517C07">
        <w:rPr>
          <w:lang w:val="en-GB"/>
        </w:rPr>
        <w:t>Stenke</w:t>
      </w:r>
      <w:proofErr w:type="spellEnd"/>
      <w:r w:rsidRPr="00517C07">
        <w:rPr>
          <w:lang w:val="en-GB"/>
        </w:rPr>
        <w:t xml:space="preserve"> (Sweden) </w:t>
      </w:r>
    </w:p>
    <w:p w:rsidR="00BA4C02" w:rsidRPr="00010FEE" w:rsidRDefault="00BA4C02" w:rsidP="00010FEE">
      <w:pPr>
        <w:rPr>
          <w:b/>
          <w:sz w:val="20"/>
          <w:szCs w:val="20"/>
          <w:lang w:val="en-GB"/>
        </w:rPr>
      </w:pPr>
    </w:p>
    <w:p w:rsidR="00BA4C02" w:rsidRPr="00517C07" w:rsidRDefault="00BA4C02" w:rsidP="00BA4C02">
      <w:pPr>
        <w:rPr>
          <w:b/>
          <w:u w:val="single"/>
          <w:lang w:val="en-GB"/>
        </w:rPr>
      </w:pPr>
      <w:r w:rsidRPr="00517C07">
        <w:rPr>
          <w:b/>
          <w:u w:val="single"/>
          <w:lang w:val="en-GB"/>
        </w:rPr>
        <w:t>Day 1: Friday, 28 April 2017</w:t>
      </w:r>
    </w:p>
    <w:p w:rsidR="00BA4C02" w:rsidRPr="00517C07" w:rsidRDefault="00BA4C02" w:rsidP="00BA4C02">
      <w:pPr>
        <w:rPr>
          <w:lang w:val="en-GB"/>
        </w:rPr>
      </w:pPr>
    </w:p>
    <w:tbl>
      <w:tblPr>
        <w:tblStyle w:val="TableGrid"/>
        <w:tblW w:w="9731" w:type="dxa"/>
        <w:tblLayout w:type="fixed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025"/>
        <w:gridCol w:w="7706"/>
      </w:tblGrid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b/>
                <w:lang w:val="en-GB"/>
              </w:rPr>
            </w:pPr>
            <w:r w:rsidRPr="00517C07">
              <w:rPr>
                <w:b/>
                <w:lang w:val="en-GB"/>
              </w:rPr>
              <w:t>Time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b/>
                <w:lang w:val="en-GB"/>
              </w:rPr>
            </w:pPr>
            <w:r w:rsidRPr="00517C07">
              <w:rPr>
                <w:b/>
                <w:lang w:val="en-GB"/>
              </w:rPr>
              <w:t>Title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b/>
                <w:u w:val="single"/>
                <w:lang w:val="en-GB"/>
              </w:rPr>
            </w:pPr>
            <w:r w:rsidRPr="00517C07">
              <w:rPr>
                <w:lang w:val="en-GB"/>
              </w:rPr>
              <w:t>11.45 – 12.30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b/>
                <w:i/>
                <w:u w:val="single"/>
                <w:lang w:val="en-GB"/>
              </w:rPr>
            </w:pPr>
            <w:r w:rsidRPr="00517C07">
              <w:rPr>
                <w:i/>
                <w:lang w:val="en-GB"/>
              </w:rPr>
              <w:t>Lunch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12.30 – 12.45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Welcome and Introductions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D605D">
            <w:pPr>
              <w:rPr>
                <w:lang w:val="en-GB"/>
              </w:rPr>
            </w:pPr>
            <w:r w:rsidRPr="00517C07">
              <w:rPr>
                <w:lang w:val="en-GB"/>
              </w:rPr>
              <w:t xml:space="preserve">12.45 – 13.25 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 xml:space="preserve">DEBATE: First-Line CML Treatment – </w:t>
            </w:r>
            <w:proofErr w:type="spellStart"/>
            <w:r w:rsidRPr="00517C07">
              <w:rPr>
                <w:lang w:val="en-GB"/>
              </w:rPr>
              <w:t>Imatinib</w:t>
            </w:r>
            <w:proofErr w:type="spellEnd"/>
            <w:r w:rsidRPr="00517C07">
              <w:rPr>
                <w:lang w:val="en-GB"/>
              </w:rPr>
              <w:t xml:space="preserve"> Frontline vs Second-Generation TKI Frontline </w:t>
            </w:r>
          </w:p>
        </w:tc>
      </w:tr>
      <w:tr w:rsidR="004D605D" w:rsidRPr="00517C07" w:rsidTr="004D605D">
        <w:trPr>
          <w:trHeight w:val="525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13.25 – 13.55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Monitoring CML treatment response and resistance</w:t>
            </w:r>
          </w:p>
          <w:p w:rsidR="004D605D" w:rsidRPr="00517C07" w:rsidRDefault="004D605D" w:rsidP="00804954">
            <w:pPr>
              <w:pStyle w:val="ListParagraph"/>
              <w:numPr>
                <w:ilvl w:val="0"/>
                <w:numId w:val="5"/>
              </w:numPr>
              <w:spacing w:after="0"/>
              <w:rPr>
                <w:lang w:val="en-GB"/>
              </w:rPr>
            </w:pPr>
            <w:r w:rsidRPr="00517C07">
              <w:rPr>
                <w:lang w:val="en-GB"/>
              </w:rPr>
              <w:t>Practical use of guidelines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13.55 – 14.25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The CML Treatment Paradigm: Second Line and Beyond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14.25 – 14.55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i/>
                <w:lang w:val="en-GB"/>
              </w:rPr>
              <w:t>Coffee break and transfer to workshop</w:t>
            </w:r>
          </w:p>
        </w:tc>
      </w:tr>
      <w:tr w:rsidR="00010FEE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FEE" w:rsidRPr="00517C07" w:rsidRDefault="00010FEE" w:rsidP="004A1953">
            <w:pPr>
              <w:rPr>
                <w:lang w:val="en-GB"/>
              </w:rPr>
            </w:pPr>
            <w:r>
              <w:rPr>
                <w:lang w:val="en-GB"/>
              </w:rPr>
              <w:t>14.55 – 15.40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FEE" w:rsidRPr="00517C07" w:rsidRDefault="00010FEE" w:rsidP="004A1953">
            <w:pPr>
              <w:rPr>
                <w:i/>
                <w:lang w:val="en-GB"/>
              </w:rPr>
            </w:pPr>
            <w:r w:rsidRPr="00517C07">
              <w:rPr>
                <w:lang w:val="en-GB"/>
              </w:rPr>
              <w:t>Workshop: Patient Case Discussions #1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010FEE" w:rsidP="004A1953">
            <w:pPr>
              <w:rPr>
                <w:lang w:val="en-GB"/>
              </w:rPr>
            </w:pPr>
            <w:r>
              <w:rPr>
                <w:lang w:val="en-GB"/>
              </w:rPr>
              <w:t>15.4</w:t>
            </w:r>
            <w:r w:rsidR="004D605D" w:rsidRPr="00517C07">
              <w:rPr>
                <w:lang w:val="en-GB"/>
              </w:rPr>
              <w:t>5 – 16.30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Workshop: Patient Case Discussions #2</w:t>
            </w:r>
          </w:p>
        </w:tc>
      </w:tr>
      <w:tr w:rsidR="00E64052" w:rsidRPr="00517C07" w:rsidTr="007B338B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052" w:rsidRDefault="00E64052" w:rsidP="00E64052">
            <w:r w:rsidRPr="00283958">
              <w:rPr>
                <w:lang w:val="en-GB"/>
              </w:rPr>
              <w:t>16.30 – 16.40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052" w:rsidRPr="00E64052" w:rsidRDefault="00E64052" w:rsidP="00E64052">
            <w:pPr>
              <w:rPr>
                <w:i/>
              </w:rPr>
            </w:pPr>
            <w:r w:rsidRPr="00E64052">
              <w:rPr>
                <w:i/>
                <w:lang w:val="en-GB"/>
              </w:rPr>
              <w:t>Transfer to Plenary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804954">
            <w:pPr>
              <w:rPr>
                <w:lang w:val="en-GB"/>
              </w:rPr>
            </w:pPr>
            <w:r w:rsidRPr="00517C07">
              <w:rPr>
                <w:lang w:val="en-GB"/>
              </w:rPr>
              <w:t>16.40 – 17.10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804954">
            <w:pPr>
              <w:rPr>
                <w:lang w:val="en-GB"/>
              </w:rPr>
            </w:pPr>
            <w:r w:rsidRPr="00517C07">
              <w:rPr>
                <w:lang w:val="en-GB"/>
              </w:rPr>
              <w:t>Individualising Therapy in CML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804954">
            <w:pPr>
              <w:rPr>
                <w:lang w:val="en-GB"/>
              </w:rPr>
            </w:pPr>
            <w:r w:rsidRPr="00517C07">
              <w:rPr>
                <w:lang w:val="en-GB"/>
              </w:rPr>
              <w:t>17.10 – 17.25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804954">
            <w:pPr>
              <w:rPr>
                <w:lang w:val="en-GB"/>
              </w:rPr>
            </w:pPr>
            <w:r w:rsidRPr="00517C07">
              <w:rPr>
                <w:lang w:val="en-GB"/>
              </w:rPr>
              <w:t>Closing Remarks</w:t>
            </w:r>
          </w:p>
        </w:tc>
      </w:tr>
      <w:tr w:rsidR="004D605D" w:rsidRPr="00517C07" w:rsidTr="004D605D">
        <w:trPr>
          <w:trHeight w:val="17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804954">
            <w:pPr>
              <w:rPr>
                <w:b/>
                <w:u w:val="single"/>
                <w:lang w:val="en-GB"/>
              </w:rPr>
            </w:pPr>
            <w:r w:rsidRPr="00517C07">
              <w:rPr>
                <w:lang w:val="en-GB"/>
              </w:rPr>
              <w:t>20.00</w:t>
            </w:r>
          </w:p>
        </w:tc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D605D">
            <w:pPr>
              <w:rPr>
                <w:lang w:val="en-GB"/>
              </w:rPr>
            </w:pPr>
            <w:r w:rsidRPr="00517C07">
              <w:rPr>
                <w:lang w:val="en-GB"/>
              </w:rPr>
              <w:t>Dinner</w:t>
            </w:r>
          </w:p>
        </w:tc>
      </w:tr>
    </w:tbl>
    <w:p w:rsidR="00804954" w:rsidRPr="00517C07" w:rsidRDefault="00804954" w:rsidP="00BA4C02">
      <w:pPr>
        <w:rPr>
          <w:b/>
          <w:u w:val="single"/>
          <w:lang w:val="en-GB"/>
        </w:rPr>
      </w:pPr>
    </w:p>
    <w:p w:rsidR="00BA4C02" w:rsidRPr="00517C07" w:rsidRDefault="00BA4C02" w:rsidP="00BA4C02">
      <w:pPr>
        <w:rPr>
          <w:b/>
          <w:u w:val="single"/>
          <w:lang w:val="en-GB"/>
        </w:rPr>
      </w:pPr>
      <w:r w:rsidRPr="00517C07">
        <w:rPr>
          <w:b/>
          <w:u w:val="single"/>
          <w:lang w:val="en-GB"/>
        </w:rPr>
        <w:t>Day 2: Saturday, 29 April 2017</w:t>
      </w:r>
    </w:p>
    <w:p w:rsidR="00BA4C02" w:rsidRPr="00517C07" w:rsidRDefault="00BA4C02" w:rsidP="00BA4C02">
      <w:pPr>
        <w:rPr>
          <w:lang w:val="en-GB"/>
        </w:rPr>
      </w:pPr>
    </w:p>
    <w:tbl>
      <w:tblPr>
        <w:tblStyle w:val="TableGrid"/>
        <w:tblW w:w="4968" w:type="pct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082"/>
        <w:gridCol w:w="7920"/>
      </w:tblGrid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b/>
                <w:lang w:val="en-GB"/>
              </w:rPr>
            </w:pPr>
            <w:r w:rsidRPr="00517C07">
              <w:rPr>
                <w:b/>
                <w:lang w:val="en-GB"/>
              </w:rPr>
              <w:t>Time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b/>
                <w:lang w:val="en-GB"/>
              </w:rPr>
            </w:pPr>
            <w:r w:rsidRPr="00517C07">
              <w:rPr>
                <w:b/>
                <w:lang w:val="en-GB"/>
              </w:rPr>
              <w:t>Title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8.30 – 8.35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Opening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8.35 – 9.05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color w:val="000000" w:themeColor="text1"/>
                <w:lang w:val="en-GB"/>
              </w:rPr>
              <w:t>Treatment of Accelerated and Blast Phase in CML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9.05 – 9.35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 xml:space="preserve">Management of Adverse Events in CML Patients </w:t>
            </w:r>
          </w:p>
        </w:tc>
      </w:tr>
      <w:tr w:rsidR="00010FEE" w:rsidRPr="00517C07" w:rsidTr="004F73DD">
        <w:trPr>
          <w:trHeight w:val="578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FEE" w:rsidRPr="00517C07" w:rsidRDefault="00010FEE" w:rsidP="004A1953">
            <w:pPr>
              <w:rPr>
                <w:lang w:val="en-GB"/>
              </w:rPr>
            </w:pPr>
            <w:r>
              <w:rPr>
                <w:lang w:val="en-GB"/>
              </w:rPr>
              <w:t>9.35 – 10.05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FEE" w:rsidRDefault="00010FEE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Multidisciplinary Patient Case Discussion #1</w:t>
            </w:r>
          </w:p>
          <w:p w:rsidR="004F73DD" w:rsidRPr="004F73DD" w:rsidRDefault="004F73DD" w:rsidP="004F73DD">
            <w:pPr>
              <w:numPr>
                <w:ilvl w:val="0"/>
                <w:numId w:val="2"/>
              </w:numPr>
              <w:rPr>
                <w:lang w:val="en-GB"/>
              </w:rPr>
            </w:pPr>
            <w:r w:rsidRPr="004F73DD">
              <w:rPr>
                <w:lang w:val="en-GB"/>
              </w:rPr>
              <w:t>Patient cases jointly discussed by CML expert and cardiologist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010FEE" w:rsidP="004A1953">
            <w:pPr>
              <w:rPr>
                <w:lang w:val="en-GB"/>
              </w:rPr>
            </w:pPr>
            <w:r>
              <w:rPr>
                <w:lang w:val="en-GB"/>
              </w:rPr>
              <w:t>10.0</w:t>
            </w:r>
            <w:r w:rsidR="004D605D" w:rsidRPr="00517C07">
              <w:rPr>
                <w:lang w:val="en-GB"/>
              </w:rPr>
              <w:t>5 – 10.35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Multidisci</w:t>
            </w:r>
            <w:r w:rsidR="00010FEE">
              <w:rPr>
                <w:lang w:val="en-GB"/>
              </w:rPr>
              <w:t>plinary Patient Case Discussion</w:t>
            </w:r>
            <w:r w:rsidRPr="00517C07">
              <w:rPr>
                <w:lang w:val="en-GB"/>
              </w:rPr>
              <w:t xml:space="preserve"> #2</w:t>
            </w:r>
          </w:p>
          <w:p w:rsidR="004D605D" w:rsidRPr="00517C07" w:rsidRDefault="004D605D" w:rsidP="004D605D">
            <w:pPr>
              <w:numPr>
                <w:ilvl w:val="0"/>
                <w:numId w:val="2"/>
              </w:numPr>
              <w:rPr>
                <w:lang w:val="en-GB"/>
              </w:rPr>
            </w:pPr>
            <w:r w:rsidRPr="00517C07">
              <w:rPr>
                <w:lang w:val="en-GB"/>
              </w:rPr>
              <w:t xml:space="preserve">Patient cases jointly discussed by CML expert and specialist 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10.35 – 10.50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i/>
                <w:lang w:val="en-GB"/>
              </w:rPr>
            </w:pPr>
            <w:r w:rsidRPr="00517C07">
              <w:rPr>
                <w:i/>
                <w:lang w:val="en-GB"/>
              </w:rPr>
              <w:t>Coffee break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10.50 – 11.15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Treatment-Free Remission: When to Stop, or Not to Stop, TKI</w:t>
            </w:r>
          </w:p>
        </w:tc>
      </w:tr>
      <w:tr w:rsidR="004D605D" w:rsidRPr="00517C07" w:rsidTr="00517C07">
        <w:trPr>
          <w:trHeight w:val="240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11.15 – 11.40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05D" w:rsidRPr="00517C07" w:rsidRDefault="004D605D" w:rsidP="004D605D">
            <w:pPr>
              <w:rPr>
                <w:lang w:val="en-GB"/>
              </w:rPr>
            </w:pPr>
            <w:r w:rsidRPr="00517C07">
              <w:rPr>
                <w:lang w:val="en-GB"/>
              </w:rPr>
              <w:t>The Future of CML: Aiming for a Cure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11.40 – 12.25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How to Manage the Impact of Social Media on the Patient’s Approach to CML Treatment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12.25 – 12.40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Closing Remarks</w:t>
            </w:r>
          </w:p>
        </w:tc>
      </w:tr>
      <w:tr w:rsidR="004D605D" w:rsidRPr="00517C07" w:rsidTr="004D605D">
        <w:trPr>
          <w:trHeight w:val="1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lang w:val="en-GB"/>
              </w:rPr>
            </w:pPr>
            <w:r w:rsidRPr="00517C07">
              <w:rPr>
                <w:lang w:val="en-GB"/>
              </w:rPr>
              <w:t>12.40 – 13.30</w:t>
            </w:r>
          </w:p>
        </w:tc>
        <w:tc>
          <w:tcPr>
            <w:tcW w:w="3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05D" w:rsidRPr="00517C07" w:rsidRDefault="004D605D" w:rsidP="004A1953">
            <w:pPr>
              <w:rPr>
                <w:i/>
                <w:lang w:val="en-GB"/>
              </w:rPr>
            </w:pPr>
            <w:r w:rsidRPr="00517C07">
              <w:rPr>
                <w:i/>
                <w:lang w:val="en-GB"/>
              </w:rPr>
              <w:t>Lunch</w:t>
            </w:r>
          </w:p>
        </w:tc>
      </w:tr>
    </w:tbl>
    <w:p w:rsidR="00564C37" w:rsidRPr="00517C07" w:rsidRDefault="00564C37" w:rsidP="00BA4C02">
      <w:pPr>
        <w:rPr>
          <w:lang w:val="en-GB"/>
        </w:rPr>
      </w:pPr>
    </w:p>
    <w:p w:rsidR="00BA4C02" w:rsidRPr="00517C07" w:rsidRDefault="004F73DD" w:rsidP="00BA4C02">
      <w:pPr>
        <w:rPr>
          <w:u w:val="single"/>
          <w:lang w:val="en-GB"/>
        </w:rPr>
      </w:pPr>
      <w:r>
        <w:rPr>
          <w:u w:val="single"/>
          <w:lang w:val="en-GB"/>
        </w:rPr>
        <w:t>Confirmed Speakers</w:t>
      </w:r>
      <w:r w:rsidR="00BA4C02" w:rsidRPr="00517C07">
        <w:rPr>
          <w:u w:val="single"/>
          <w:lang w:val="en-GB"/>
        </w:rPr>
        <w:t>:</w:t>
      </w:r>
    </w:p>
    <w:p w:rsidR="00517C07" w:rsidRPr="00517C07" w:rsidRDefault="00517C07" w:rsidP="00517C07">
      <w:pPr>
        <w:rPr>
          <w:lang w:val="en-GB"/>
        </w:rPr>
      </w:pPr>
      <w:r w:rsidRPr="00517C07">
        <w:rPr>
          <w:lang w:val="en-GB"/>
        </w:rPr>
        <w:t xml:space="preserve">F. </w:t>
      </w:r>
      <w:r w:rsidR="004F73DD">
        <w:rPr>
          <w:lang w:val="en-GB"/>
        </w:rPr>
        <w:t xml:space="preserve"> </w:t>
      </w:r>
      <w:r w:rsidRPr="00517C07">
        <w:rPr>
          <w:lang w:val="en-GB"/>
        </w:rPr>
        <w:t>Cervantes (Spain)</w:t>
      </w:r>
    </w:p>
    <w:p w:rsidR="00517C07" w:rsidRPr="00517C07" w:rsidRDefault="00517C07" w:rsidP="00BA4C02">
      <w:pPr>
        <w:rPr>
          <w:lang w:val="en-GB"/>
        </w:rPr>
      </w:pPr>
      <w:r w:rsidRPr="00517C07">
        <w:rPr>
          <w:lang w:val="en-GB"/>
        </w:rPr>
        <w:t>N. Cross (UK)</w:t>
      </w:r>
    </w:p>
    <w:p w:rsidR="00517C07" w:rsidRPr="00517C07" w:rsidRDefault="00517C07" w:rsidP="00517C07">
      <w:pPr>
        <w:rPr>
          <w:lang w:val="en-GB"/>
        </w:rPr>
      </w:pPr>
      <w:r w:rsidRPr="00517C07">
        <w:rPr>
          <w:lang w:val="en-GB"/>
        </w:rPr>
        <w:t xml:space="preserve">H. </w:t>
      </w:r>
      <w:proofErr w:type="spellStart"/>
      <w:r w:rsidRPr="00517C07">
        <w:rPr>
          <w:lang w:val="en-GB"/>
        </w:rPr>
        <w:t>Hjorth</w:t>
      </w:r>
      <w:proofErr w:type="spellEnd"/>
      <w:r w:rsidRPr="00517C07">
        <w:rPr>
          <w:lang w:val="en-GB"/>
        </w:rPr>
        <w:t>-Hansen (Sweden)</w:t>
      </w:r>
    </w:p>
    <w:p w:rsidR="00056CFC" w:rsidRPr="00517C07" w:rsidRDefault="00517C07" w:rsidP="00517C07">
      <w:pPr>
        <w:rPr>
          <w:lang w:val="en-GB"/>
        </w:rPr>
      </w:pPr>
      <w:r w:rsidRPr="00517C07">
        <w:rPr>
          <w:lang w:val="en-GB"/>
        </w:rPr>
        <w:t xml:space="preserve">D. </w:t>
      </w:r>
      <w:proofErr w:type="spellStart"/>
      <w:r w:rsidRPr="00517C07">
        <w:rPr>
          <w:lang w:val="en-GB"/>
        </w:rPr>
        <w:t>Milojkovic</w:t>
      </w:r>
      <w:proofErr w:type="spellEnd"/>
      <w:r w:rsidRPr="00517C07">
        <w:rPr>
          <w:lang w:val="en-GB"/>
        </w:rPr>
        <w:t xml:space="preserve"> (UK)</w:t>
      </w:r>
    </w:p>
    <w:p w:rsidR="00517C07" w:rsidRPr="00517C07" w:rsidRDefault="00517C07" w:rsidP="00517C07">
      <w:pPr>
        <w:rPr>
          <w:lang w:val="en-GB"/>
        </w:rPr>
      </w:pPr>
      <w:r w:rsidRPr="00517C07">
        <w:rPr>
          <w:lang w:val="en-GB"/>
        </w:rPr>
        <w:t>J. Richter (Sweden)</w:t>
      </w:r>
    </w:p>
    <w:sectPr w:rsidR="00517C07" w:rsidRPr="00517C07" w:rsidSect="0019709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991" w:bottom="567" w:left="993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F35" w:rsidRDefault="00AC2F35" w:rsidP="00EC459E">
      <w:r>
        <w:separator/>
      </w:r>
    </w:p>
  </w:endnote>
  <w:endnote w:type="continuationSeparator" w:id="0">
    <w:p w:rsidR="00AC2F35" w:rsidRDefault="00AC2F35" w:rsidP="00EC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59E" w:rsidRDefault="00BE5D33">
    <w:pPr>
      <w:pStyle w:val="Footer"/>
    </w:pPr>
    <w:r>
      <w:rPr>
        <w:noProof/>
        <w:lang w:val="nl-NL" w:eastAsia="nl-N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246190</wp:posOffset>
          </wp:positionV>
          <wp:extent cx="717126" cy="170231"/>
          <wp:effectExtent l="0" t="0" r="6985" b="127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fizer Oncology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26" cy="17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E8" w:rsidRDefault="004D6513">
    <w:pPr>
      <w:pStyle w:val="Footer"/>
    </w:pPr>
    <w:r>
      <w:rPr>
        <w:noProof/>
        <w:lang w:val="nl-NL" w:eastAsia="nl-NL"/>
      </w:rPr>
      <w:drawing>
        <wp:anchor distT="0" distB="0" distL="114300" distR="114300" simplePos="0" relativeHeight="251664384" behindDoc="0" locked="0" layoutInCell="1" allowOverlap="1" wp14:anchorId="5632883A" wp14:editId="6BA0FE72">
          <wp:simplePos x="0" y="0"/>
          <wp:positionH relativeFrom="margin">
            <wp:align>right</wp:align>
          </wp:positionH>
          <wp:positionV relativeFrom="paragraph">
            <wp:posOffset>259270</wp:posOffset>
          </wp:positionV>
          <wp:extent cx="717126" cy="169551"/>
          <wp:effectExtent l="0" t="0" r="6985" b="190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fizer Oncology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26" cy="169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52E8">
      <w:rPr>
        <w:noProof/>
        <w:lang w:val="nl-NL" w:eastAsia="nl-NL"/>
      </w:rPr>
      <w:drawing>
        <wp:anchor distT="0" distB="0" distL="114300" distR="114300" simplePos="0" relativeHeight="251665408" behindDoc="1" locked="0" layoutInCell="1" allowOverlap="1" wp14:anchorId="5810C084" wp14:editId="15B67D98">
          <wp:simplePos x="0" y="0"/>
          <wp:positionH relativeFrom="page">
            <wp:posOffset>635</wp:posOffset>
          </wp:positionH>
          <wp:positionV relativeFrom="paragraph">
            <wp:posOffset>200025</wp:posOffset>
          </wp:positionV>
          <wp:extent cx="7560000" cy="488255"/>
          <wp:effectExtent l="0" t="0" r="0" b="762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e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88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F35" w:rsidRDefault="00AC2F35" w:rsidP="00EC459E">
      <w:r>
        <w:separator/>
      </w:r>
    </w:p>
  </w:footnote>
  <w:footnote w:type="continuationSeparator" w:id="0">
    <w:p w:rsidR="00AC2F35" w:rsidRDefault="00AC2F35" w:rsidP="00EC45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59E" w:rsidRDefault="00197091" w:rsidP="00197091">
    <w:pPr>
      <w:pStyle w:val="Header"/>
      <w:ind w:left="-993"/>
    </w:pPr>
    <w:r w:rsidRPr="00197091">
      <w:rPr>
        <w:noProof/>
        <w:lang w:val="nl-NL" w:eastAsia="nl-NL"/>
      </w:rPr>
      <w:drawing>
        <wp:inline distT="0" distB="0" distL="0" distR="0">
          <wp:extent cx="7798253" cy="1242060"/>
          <wp:effectExtent l="0" t="0" r="0" b="0"/>
          <wp:docPr id="22" name="Picture 22" descr="C:\Users\Tiziana.Scanu\AppData\Local\Microsoft\Windows\Temporary Internet Files\Content.Outlook\FTUMQOXJ\TB7XOT001_Choice Means Life_Word_Banner(small)_v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ziana.Scanu\AppData\Local\Microsoft\Windows\Temporary Internet Files\Content.Outlook\FTUMQOXJ\TB7XOT001_Choice Means Life_Word_Banner(small)_v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37" cy="1243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E8" w:rsidRDefault="009C52E8">
    <w:pPr>
      <w:pStyle w:val="Header"/>
    </w:pPr>
    <w:r>
      <w:rPr>
        <w:noProof/>
        <w:lang w:val="nl-NL" w:eastAsia="nl-NL"/>
      </w:rPr>
      <w:drawing>
        <wp:anchor distT="0" distB="0" distL="114300" distR="114300" simplePos="0" relativeHeight="251662336" behindDoc="1" locked="0" layoutInCell="1" allowOverlap="1" wp14:anchorId="23E93C2F" wp14:editId="45B691AB">
          <wp:simplePos x="0" y="0"/>
          <wp:positionH relativeFrom="column">
            <wp:posOffset>-360045</wp:posOffset>
          </wp:positionH>
          <wp:positionV relativeFrom="margin">
            <wp:posOffset>-620395</wp:posOffset>
          </wp:positionV>
          <wp:extent cx="7560000" cy="1206674"/>
          <wp:effectExtent l="0" t="0" r="317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7XOT001_Choice Means Life_Word_Banner(small)_v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0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7786"/>
    <w:multiLevelType w:val="hybridMultilevel"/>
    <w:tmpl w:val="B6EE5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E69F8"/>
    <w:multiLevelType w:val="hybridMultilevel"/>
    <w:tmpl w:val="1A825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8574E"/>
    <w:multiLevelType w:val="hybridMultilevel"/>
    <w:tmpl w:val="5AE2F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C15E3"/>
    <w:multiLevelType w:val="hybridMultilevel"/>
    <w:tmpl w:val="A01CF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10665F"/>
    <w:multiLevelType w:val="hybridMultilevel"/>
    <w:tmpl w:val="52B2E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59E"/>
    <w:rsid w:val="00010FEE"/>
    <w:rsid w:val="00056CFC"/>
    <w:rsid w:val="00197091"/>
    <w:rsid w:val="00291462"/>
    <w:rsid w:val="00333A79"/>
    <w:rsid w:val="004D605D"/>
    <w:rsid w:val="004D6513"/>
    <w:rsid w:val="004F73DD"/>
    <w:rsid w:val="00517C07"/>
    <w:rsid w:val="00564C37"/>
    <w:rsid w:val="00575CE7"/>
    <w:rsid w:val="006242E4"/>
    <w:rsid w:val="00674048"/>
    <w:rsid w:val="006E0C49"/>
    <w:rsid w:val="00725161"/>
    <w:rsid w:val="00755838"/>
    <w:rsid w:val="00804954"/>
    <w:rsid w:val="00870AD6"/>
    <w:rsid w:val="009C52E8"/>
    <w:rsid w:val="00AC2F35"/>
    <w:rsid w:val="00B0188E"/>
    <w:rsid w:val="00B24D80"/>
    <w:rsid w:val="00BA4C02"/>
    <w:rsid w:val="00BE5D33"/>
    <w:rsid w:val="00BE7846"/>
    <w:rsid w:val="00D704A2"/>
    <w:rsid w:val="00D86A3B"/>
    <w:rsid w:val="00DF378C"/>
    <w:rsid w:val="00E64052"/>
    <w:rsid w:val="00EB42A0"/>
    <w:rsid w:val="00EC0A2D"/>
    <w:rsid w:val="00EC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C02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59E"/>
  </w:style>
  <w:style w:type="paragraph" w:styleId="Footer">
    <w:name w:val="footer"/>
    <w:basedOn w:val="Normal"/>
    <w:link w:val="FooterChar"/>
    <w:uiPriority w:val="99"/>
    <w:unhideWhenUsed/>
    <w:rsid w:val="00EC4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59E"/>
  </w:style>
  <w:style w:type="table" w:styleId="TableGrid">
    <w:name w:val="Table Grid"/>
    <w:basedOn w:val="TableNormal"/>
    <w:rsid w:val="00BA4C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A4C02"/>
    <w:pPr>
      <w:spacing w:after="200" w:line="276" w:lineRule="auto"/>
      <w:ind w:left="720"/>
      <w:contextualSpacing/>
    </w:pPr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8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46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C02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59E"/>
  </w:style>
  <w:style w:type="paragraph" w:styleId="Footer">
    <w:name w:val="footer"/>
    <w:basedOn w:val="Normal"/>
    <w:link w:val="FooterChar"/>
    <w:uiPriority w:val="99"/>
    <w:unhideWhenUsed/>
    <w:rsid w:val="00EC4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59E"/>
  </w:style>
  <w:style w:type="table" w:styleId="TableGrid">
    <w:name w:val="Table Grid"/>
    <w:basedOn w:val="TableNormal"/>
    <w:rsid w:val="00BA4C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A4C02"/>
    <w:pPr>
      <w:spacing w:after="200" w:line="276" w:lineRule="auto"/>
      <w:ind w:left="720"/>
      <w:contextualSpacing/>
    </w:pPr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8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4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Pfizer Inc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Devrim Hakan</dc:creator>
  <cp:lastModifiedBy>Snijders, Carolien</cp:lastModifiedBy>
  <cp:revision>2</cp:revision>
  <dcterms:created xsi:type="dcterms:W3CDTF">2017-02-16T14:25:00Z</dcterms:created>
  <dcterms:modified xsi:type="dcterms:W3CDTF">2017-02-16T14:25:00Z</dcterms:modified>
</cp:coreProperties>
</file>